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4D7BDC"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4D7BDC">
        <w:rPr>
          <w:sz w:val="20"/>
          <w:szCs w:val="20"/>
        </w:rPr>
        <w:t>1</w:t>
      </w:r>
      <w:r w:rsidR="00636529">
        <w:rPr>
          <w:sz w:val="20"/>
          <w:szCs w:val="20"/>
        </w:rPr>
        <w:t>9</w:t>
      </w:r>
      <w:r w:rsidRPr="005E2246">
        <w:rPr>
          <w:sz w:val="20"/>
          <w:szCs w:val="20"/>
        </w:rPr>
        <w:t xml:space="preserve">» </w:t>
      </w:r>
      <w:r w:rsidR="004D7BDC">
        <w:rPr>
          <w:sz w:val="20"/>
          <w:szCs w:val="20"/>
        </w:rPr>
        <w:t>января</w:t>
      </w:r>
      <w:r w:rsidRPr="005E2246">
        <w:rPr>
          <w:sz w:val="20"/>
          <w:szCs w:val="20"/>
        </w:rPr>
        <w:t xml:space="preserve"> 20</w:t>
      </w:r>
      <w:r w:rsidR="000F1EF9">
        <w:rPr>
          <w:sz w:val="20"/>
          <w:szCs w:val="20"/>
        </w:rPr>
        <w:t>1</w:t>
      </w:r>
      <w:r w:rsidR="004D7BDC">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A459FF" w:rsidRDefault="00A459FF" w:rsidP="00A11027">
      <w:pPr>
        <w:jc w:val="center"/>
        <w:rPr>
          <w:b/>
        </w:rPr>
      </w:pPr>
      <w:r w:rsidRPr="005E2246">
        <w:rPr>
          <w:b/>
        </w:rPr>
        <w:t xml:space="preserve">на право заключения </w:t>
      </w:r>
      <w:proofErr w:type="gramStart"/>
      <w:r w:rsidR="00636529" w:rsidRPr="005E2246">
        <w:rPr>
          <w:b/>
        </w:rPr>
        <w:t>договора</w:t>
      </w:r>
      <w:proofErr w:type="gramEnd"/>
      <w:r w:rsidRPr="005E2246">
        <w:rPr>
          <w:b/>
        </w:rPr>
        <w:t xml:space="preserve"> на </w:t>
      </w:r>
      <w:r w:rsidR="00B76A83">
        <w:rPr>
          <w:b/>
        </w:rPr>
        <w:t>оказание услуг</w:t>
      </w:r>
    </w:p>
    <w:p w:rsidR="00377AB2" w:rsidRPr="00636529" w:rsidRDefault="00636529" w:rsidP="000F1EF9">
      <w:pPr>
        <w:widowControl/>
        <w:tabs>
          <w:tab w:val="left" w:pos="0"/>
        </w:tabs>
        <w:adjustRightInd/>
        <w:jc w:val="center"/>
        <w:rPr>
          <w:b/>
        </w:rPr>
      </w:pPr>
      <w:r w:rsidRPr="00636529">
        <w:rPr>
          <w:b/>
        </w:rPr>
        <w:t xml:space="preserve">по </w:t>
      </w:r>
      <w:r w:rsidR="004D7BDC">
        <w:rPr>
          <w:b/>
        </w:rPr>
        <w:t>обслуживанию информационно-правовой системы</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4D7BDC">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 xml:space="preserve">заявки на </w:t>
      </w:r>
      <w:r w:rsidR="00DA7916">
        <w:rPr>
          <w:rStyle w:val="FontStyle128"/>
          <w:sz w:val="24"/>
          <w:szCs w:val="24"/>
        </w:rPr>
        <w:lastRenderedPageBreak/>
        <w:t>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w:t>
      </w:r>
      <w:r w:rsidR="002F187E" w:rsidRPr="002E2BE8">
        <w:lastRenderedPageBreak/>
        <w:t>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lastRenderedPageBreak/>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4D7BDC">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lastRenderedPageBreak/>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4D7BDC">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4D7BDC">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w:t>
      </w:r>
      <w:r w:rsidRPr="002E2BE8">
        <w:lastRenderedPageBreak/>
        <w:t xml:space="preserve">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4D7BDC">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4D7BDC">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lastRenderedPageBreak/>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29" w:name="_Ref316304084"/>
      <w:r w:rsidRPr="002E2BE8">
        <w:rPr>
          <w:b/>
        </w:rPr>
        <w:t xml:space="preserve">Подача и прием </w:t>
      </w:r>
      <w:r w:rsidR="00DA7916">
        <w:rPr>
          <w:b/>
        </w:rPr>
        <w:t>заявок на участие в закупке</w:t>
      </w:r>
      <w:bookmarkEnd w:id="29"/>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w:t>
      </w:r>
      <w:r w:rsidRPr="002E2BE8">
        <w:lastRenderedPageBreak/>
        <w:t xml:space="preserve">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0" w:name="_Ref300316686"/>
      <w:r w:rsidRPr="002E2BE8">
        <w:t>На каждом из этих конвертов необходимо указать следующие сведения:</w:t>
      </w:r>
      <w:bookmarkEnd w:id="30"/>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1"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2"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2"/>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4D7BDC">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lastRenderedPageBreak/>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4D7BDC">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4D7BDC">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4D7BD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4D7BDC">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3" w:name="_Ref55280448"/>
      <w:bookmarkStart w:id="34" w:name="_Toc55285352"/>
      <w:bookmarkStart w:id="35" w:name="_Toc55305384"/>
      <w:bookmarkStart w:id="36" w:name="_Toc57314655"/>
      <w:bookmarkStart w:id="37" w:name="_Toc69728969"/>
      <w:bookmarkStart w:id="38" w:name="_Toc309202892"/>
      <w:r w:rsidRPr="002E2BE8">
        <w:rPr>
          <w:b/>
        </w:rPr>
        <w:t>Вскрытие поступивших конвертов</w:t>
      </w:r>
      <w:bookmarkEnd w:id="33"/>
      <w:bookmarkEnd w:id="34"/>
      <w:bookmarkEnd w:id="35"/>
      <w:bookmarkEnd w:id="36"/>
      <w:bookmarkEnd w:id="37"/>
      <w:bookmarkEnd w:id="38"/>
    </w:p>
    <w:p w:rsidR="00BC27A7" w:rsidRPr="002E2BE8" w:rsidRDefault="00CD74E0" w:rsidP="002E2BE8">
      <w:pPr>
        <w:pStyle w:val="af4"/>
        <w:numPr>
          <w:ilvl w:val="2"/>
          <w:numId w:val="4"/>
        </w:numPr>
        <w:ind w:left="1134" w:hanging="1134"/>
        <w:contextualSpacing w:val="0"/>
        <w:jc w:val="both"/>
      </w:pPr>
      <w:bookmarkStart w:id="39"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39"/>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0"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0"/>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1"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1"/>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w:t>
      </w:r>
      <w:proofErr w:type="gramStart"/>
      <w:r w:rsidRPr="002E2BE8">
        <w:t>случае</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w:t>
      </w:r>
      <w:r w:rsidR="003C6E40" w:rsidRPr="002E2BE8">
        <w:lastRenderedPageBreak/>
        <w:t xml:space="preserve">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lastRenderedPageBreak/>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 xml:space="preserve">заявки </w:t>
      </w:r>
      <w:r w:rsidR="00DA7916">
        <w:lastRenderedPageBreak/>
        <w:t>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2"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В </w:t>
      </w:r>
      <w:proofErr w:type="gramStart"/>
      <w:r w:rsidRPr="002E2BE8">
        <w:t>любом</w:t>
      </w:r>
      <w:proofErr w:type="gramEnd"/>
      <w:r w:rsidRPr="002E2BE8">
        <w:t xml:space="preserve">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3" w:name="_Ref68456017"/>
      <w:bookmarkEnd w:id="42"/>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3"/>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lastRenderedPageBreak/>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 xml:space="preserve">Участники </w:t>
      </w:r>
      <w:r w:rsidR="00DA7916">
        <w:lastRenderedPageBreak/>
        <w:t>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lastRenderedPageBreak/>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w:t>
      </w:r>
      <w:proofErr w:type="gramStart"/>
      <w:r w:rsidRPr="002E2BE8">
        <w:t>случае</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w:t>
      </w:r>
      <w:r w:rsidR="003C6E40" w:rsidRPr="002E2BE8">
        <w:lastRenderedPageBreak/>
        <w:t xml:space="preserve">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proofErr w:type="gramStart"/>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w:t>
      </w:r>
      <w:proofErr w:type="gramEnd"/>
      <w:r w:rsidR="001A6552">
        <w:t xml:space="preserve">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4" w:name="_Ref319577014"/>
      <w:r w:rsidRPr="002E2BE8">
        <w:rPr>
          <w:b/>
        </w:rPr>
        <w:t>Обеспечение исполнения договора</w:t>
      </w:r>
      <w:bookmarkEnd w:id="44"/>
    </w:p>
    <w:p w:rsidR="003C6E40" w:rsidRPr="002E2BE8" w:rsidRDefault="009C4935" w:rsidP="002E2BE8">
      <w:pPr>
        <w:pStyle w:val="af4"/>
        <w:numPr>
          <w:ilvl w:val="2"/>
          <w:numId w:val="4"/>
        </w:numPr>
        <w:ind w:left="1134" w:hanging="1134"/>
        <w:contextualSpacing w:val="0"/>
        <w:jc w:val="both"/>
      </w:pPr>
      <w:proofErr w:type="gramStart"/>
      <w:r w:rsidRPr="002E2BE8">
        <w:t>В случае,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 xml:space="preserve">Победитель запроса </w:t>
      </w:r>
      <w:r w:rsidR="00BF73EC">
        <w:lastRenderedPageBreak/>
        <w:t>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roofErr w:type="gramEnd"/>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5" w:name="_Toc316294937"/>
      <w:bookmarkStart w:id="46"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прямо должно быть предусмотрено безусловное право </w:t>
      </w:r>
      <w:r w:rsidRPr="00DD7C3F">
        <w:rPr>
          <w:rStyle w:val="FontStyle128"/>
          <w:sz w:val="24"/>
          <w:szCs w:val="24"/>
        </w:rPr>
        <w:lastRenderedPageBreak/>
        <w:t>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5"/>
      <w:bookmarkEnd w:id="46"/>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w:t>
      </w:r>
      <w:r w:rsidRPr="002E2BE8">
        <w:rPr>
          <w:rStyle w:val="FontStyle128"/>
          <w:sz w:val="24"/>
          <w:szCs w:val="24"/>
        </w:rPr>
        <w:lastRenderedPageBreak/>
        <w:t xml:space="preserve">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7"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7"/>
    </w:p>
    <w:p w:rsidR="00EC574E" w:rsidRPr="002E2BE8" w:rsidRDefault="00EC574E" w:rsidP="002E2BE8">
      <w:pPr>
        <w:pStyle w:val="af4"/>
        <w:numPr>
          <w:ilvl w:val="1"/>
          <w:numId w:val="4"/>
        </w:numPr>
        <w:ind w:left="1134" w:hanging="1134"/>
        <w:contextualSpacing w:val="0"/>
        <w:outlineLvl w:val="1"/>
        <w:rPr>
          <w:b/>
        </w:rPr>
      </w:pPr>
      <w:bookmarkStart w:id="48" w:name="_Ref316333450"/>
      <w:r w:rsidRPr="002E2BE8">
        <w:rPr>
          <w:b/>
        </w:rPr>
        <w:t xml:space="preserve">Общие требования к </w:t>
      </w:r>
      <w:r w:rsidR="00DA7916">
        <w:rPr>
          <w:b/>
        </w:rPr>
        <w:t>заявке на участие в закупке</w:t>
      </w:r>
      <w:bookmarkEnd w:id="48"/>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xml:space="preserve">, сделанное в письменной форме в виде документа, </w:t>
      </w:r>
      <w:r w:rsidRPr="002E2BE8">
        <w:lastRenderedPageBreak/>
        <w:t>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4D7BDC">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49"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49"/>
    </w:p>
    <w:p w:rsidR="00597AD3" w:rsidRPr="002E2BE8" w:rsidRDefault="00597AD3" w:rsidP="002E2BE8">
      <w:pPr>
        <w:pStyle w:val="af4"/>
        <w:numPr>
          <w:ilvl w:val="2"/>
          <w:numId w:val="4"/>
        </w:numPr>
        <w:ind w:left="1134" w:hanging="1134"/>
        <w:contextualSpacing w:val="0"/>
        <w:jc w:val="both"/>
      </w:pPr>
      <w:bookmarkStart w:id="50"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0"/>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4D7BDC">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4D7BDC">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1" w:name="_Ref316309676"/>
      <w:bookmarkStart w:id="52"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1"/>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w:t>
      </w:r>
      <w:r w:rsidR="001A4DCA" w:rsidRPr="002E2BE8">
        <w:rPr>
          <w:rStyle w:val="FontStyle128"/>
          <w:sz w:val="24"/>
          <w:szCs w:val="24"/>
        </w:rPr>
        <w:lastRenderedPageBreak/>
        <w:t xml:space="preserve">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3" w:name="_Ref216690276"/>
      <w:bookmarkStart w:id="54" w:name="_Ref56220439"/>
      <w:bookmarkEnd w:id="52"/>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3"/>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w:t>
      </w:r>
      <w:r w:rsidR="00B907D0" w:rsidRPr="002E2BE8">
        <w:lastRenderedPageBreak/>
        <w:t>также нанесения сквозной нумерации страниц, но перед сшиванием.</w:t>
      </w:r>
    </w:p>
    <w:bookmarkEnd w:id="54"/>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5"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5"/>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копия свидетельства о регистрации юридического лица или выписки из торгового/коммерческого </w:t>
      </w:r>
      <w:r w:rsidR="00F326F0" w:rsidRPr="002E2BE8">
        <w:rPr>
          <w:rStyle w:val="FontStyle128"/>
          <w:sz w:val="24"/>
          <w:szCs w:val="24"/>
        </w:rPr>
        <w:lastRenderedPageBreak/>
        <w:t>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6"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6"/>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7"/>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8"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8"/>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194750164"/>
      <w:r w:rsidRPr="002E2BE8">
        <w:rPr>
          <w:rStyle w:val="FontStyle128"/>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 xml:space="preserve">Участники - нерезиденты РФ предоставляют: заверенные копии своих финансовых отчетных документов, за два последних завершенных года и </w:t>
      </w:r>
      <w:r>
        <w:lastRenderedPageBreak/>
        <w:t>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0"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0"/>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4D7BDC">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4D7BDC">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4D7BDC">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1" w:name="_Ref316311280"/>
      <w:r w:rsidRPr="002E2BE8">
        <w:t xml:space="preserve">Любые вспомогательные документы и печатные материалы, представленные </w:t>
      </w:r>
      <w:r w:rsidRPr="002E2BE8">
        <w:lastRenderedPageBreak/>
        <w:t>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1"/>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4D7BDC">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2"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2"/>
    </w:p>
    <w:p w:rsidR="00597AD3" w:rsidRPr="002E2BE8" w:rsidRDefault="00597AD3" w:rsidP="002E2BE8">
      <w:pPr>
        <w:pStyle w:val="af4"/>
        <w:numPr>
          <w:ilvl w:val="2"/>
          <w:numId w:val="4"/>
        </w:numPr>
        <w:ind w:left="1134" w:hanging="1134"/>
        <w:contextualSpacing w:val="0"/>
        <w:jc w:val="both"/>
      </w:pPr>
      <w:bookmarkStart w:id="63"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3"/>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4D7BDC">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4D7BDC">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lastRenderedPageBreak/>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объем субдоговора превышает 10% от цены </w:t>
      </w:r>
      <w:r w:rsidR="004C04B4" w:rsidRPr="002E2BE8">
        <w:t>д</w:t>
      </w:r>
      <w:r w:rsidRPr="002E2BE8">
        <w:t xml:space="preserve">оговора, </w:t>
      </w:r>
      <w:r w:rsidR="00DA7916">
        <w:t xml:space="preserve">Участник </w:t>
      </w:r>
      <w:r w:rsidR="00DA7916">
        <w:lastRenderedPageBreak/>
        <w:t>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4D7BDC">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4D7BDC">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w:t>
      </w:r>
      <w:proofErr w:type="gramStart"/>
      <w:r w:rsidRPr="002E2BE8">
        <w:t xml:space="preserve">В письме завода-изготовителя должно быть четко указано, что условия будущего договора в части цены и сроков изготовления согласованы, а в случае превышения объема поставки изготавливаемой части </w:t>
      </w:r>
      <w:r w:rsidR="004C04B4" w:rsidRPr="002E2BE8">
        <w:t>товара</w:t>
      </w:r>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4D7BDC">
        <w:t>5.2.1</w:t>
      </w:r>
      <w:r w:rsidR="00D738E3" w:rsidRPr="00E42B86">
        <w:fldChar w:fldCharType="end"/>
      </w:r>
      <w:r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4"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5" w:name="_Ref56252639"/>
      <w:bookmarkEnd w:id="64"/>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w:t>
      </w:r>
      <w:r w:rsidRPr="002E2BE8">
        <w:lastRenderedPageBreak/>
        <w:t xml:space="preserve">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5"/>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4D7BDC">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4D7BDC">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6" w:name="_Ref93267180"/>
      <w:bookmarkStart w:id="67" w:name="_Toc96326212"/>
      <w:bookmarkStart w:id="68" w:name="_Toc96670150"/>
      <w:bookmarkStart w:id="69" w:name="_Toc127615073"/>
      <w:bookmarkStart w:id="70" w:name="_Toc309208611"/>
      <w:r>
        <w:rPr>
          <w:b/>
        </w:rPr>
        <w:t>Участие в запросе предложений</w:t>
      </w:r>
      <w:r w:rsidR="00487704" w:rsidRPr="002E2BE8">
        <w:rPr>
          <w:b/>
        </w:rPr>
        <w:t xml:space="preserve"> коллективных участников</w:t>
      </w:r>
      <w:bookmarkEnd w:id="66"/>
      <w:bookmarkEnd w:id="67"/>
      <w:bookmarkEnd w:id="68"/>
      <w:bookmarkEnd w:id="69"/>
      <w:bookmarkEnd w:id="70"/>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w:t>
      </w:r>
      <w:r w:rsidR="00E42B86" w:rsidRPr="00E42B86">
        <w:lastRenderedPageBreak/>
        <w:t xml:space="preserve">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4D7BDC" w:rsidRPr="004D7BDC">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4D7BDC" w:rsidRPr="004D7BDC">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lastRenderedPageBreak/>
        <w:t>д</w:t>
      </w:r>
      <w:r w:rsidR="00487704" w:rsidRPr="002E2BE8">
        <w:t>оговор.</w:t>
      </w:r>
      <w:bookmarkStart w:id="71" w:name="_GoBack"/>
      <w:bookmarkEnd w:id="71"/>
    </w:p>
    <w:sectPr w:rsidR="00487704" w:rsidRPr="002E2BE8" w:rsidSect="004D7BDC">
      <w:headerReference w:type="even" r:id="rId10"/>
      <w:headerReference w:type="default" r:id="rId11"/>
      <w:footerReference w:type="even" r:id="rId12"/>
      <w:footerReference w:type="default" r:id="rId13"/>
      <w:pgSz w:w="11906" w:h="16838"/>
      <w:pgMar w:top="1440" w:right="567" w:bottom="1440"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4D7BDC"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 на</w:t>
        </w:r>
        <w:r w:rsidR="00B76A83">
          <w:rPr>
            <w:i/>
            <w:color w:val="365F91" w:themeColor="accent1" w:themeShade="BF"/>
          </w:rPr>
          <w:t xml:space="preserve"> оказание услуг </w:t>
        </w:r>
        <w:r w:rsidR="00636529">
          <w:rPr>
            <w:i/>
            <w:color w:val="365F91" w:themeColor="accent1" w:themeShade="BF"/>
          </w:rPr>
          <w:t xml:space="preserve">по </w:t>
        </w:r>
        <w:r>
          <w:rPr>
            <w:i/>
            <w:color w:val="365F91" w:themeColor="accent1" w:themeShade="BF"/>
          </w:rPr>
          <w:t>обслуживанию информационно-правовой системы</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237A1C2C" wp14:editId="1E977F2E">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4D7BDC">
          <w:rPr>
            <w:noProof/>
          </w:rPr>
          <w:t>31</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289D8-2C97-4C10-AD02-EC8DD834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33</Pages>
  <Words>15551</Words>
  <Characters>88645</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обслуживанию информационно-правовой системы</dc:creator>
  <cp:keywords/>
  <dc:description/>
  <cp:lastModifiedBy>Некрасов Андрей Викторович</cp:lastModifiedBy>
  <cp:revision>74</cp:revision>
  <cp:lastPrinted>2015-01-19T09:43:00Z</cp:lastPrinted>
  <dcterms:created xsi:type="dcterms:W3CDTF">2012-02-17T11:04:00Z</dcterms:created>
  <dcterms:modified xsi:type="dcterms:W3CDTF">2015-01-19T09:43:00Z</dcterms:modified>
</cp:coreProperties>
</file>